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85CC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jc w:val="center"/>
        <w:textAlignment w:val="auto"/>
        <w:rPr>
          <w:rFonts w:hint="default" w:ascii="Times New Roman" w:hAnsi="Times New Roman" w:cs="Times New Roman"/>
          <w:b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 w:val="0"/>
          <w:sz w:val="26"/>
          <w:szCs w:val="26"/>
          <w:lang w:val="vi-VN"/>
        </w:rPr>
        <w:t>KEY</w:t>
      </w:r>
    </w:p>
    <w:p w14:paraId="6C07FAAD">
      <w:pPr>
        <w:pStyle w:val="8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tLeast"/>
        <w:jc w:val="center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 w14:paraId="4935011C">
      <w:pPr>
        <w:pStyle w:val="8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tLeast"/>
        <w:jc w:val="center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A – LISTENING (2.0 POINTS)</w:t>
      </w:r>
    </w:p>
    <w:p w14:paraId="4EF48058">
      <w:pPr>
        <w:pStyle w:val="8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tLeast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Task 1 .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Listen to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a talk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and tick (✓) T (True) or F (False).</w:t>
      </w:r>
    </w:p>
    <w:tbl>
      <w:tblPr>
        <w:tblStyle w:val="111"/>
        <w:tblpPr w:leftFromText="180" w:rightFromText="180" w:vertAnchor="text" w:horzAnchor="page" w:tblpX="884" w:tblpY="343"/>
        <w:tblOverlap w:val="never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0"/>
        <w:gridCol w:w="885"/>
        <w:gridCol w:w="795"/>
      </w:tblGrid>
      <w:tr w14:paraId="2C883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0" w:type="dxa"/>
          </w:tcPr>
          <w:p w14:paraId="40E1C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vi-VN"/>
              </w:rPr>
              <w:t>Statement</w:t>
            </w:r>
          </w:p>
        </w:tc>
        <w:tc>
          <w:tcPr>
            <w:tcW w:w="885" w:type="dxa"/>
          </w:tcPr>
          <w:p w14:paraId="22064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vi-VN"/>
              </w:rPr>
              <w:t>True</w:t>
            </w:r>
          </w:p>
        </w:tc>
        <w:tc>
          <w:tcPr>
            <w:tcW w:w="795" w:type="dxa"/>
          </w:tcPr>
          <w:p w14:paraId="2C0ED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vi-VN"/>
              </w:rPr>
              <w:t>False</w:t>
            </w:r>
          </w:p>
        </w:tc>
      </w:tr>
      <w:tr w14:paraId="25CC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0" w:type="dxa"/>
          </w:tcPr>
          <w:p w14:paraId="435F4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Style w:val="92"/>
                <w:rFonts w:hint="default" w:ascii="Times New Roman" w:hAnsi="Times New Roman" w:eastAsia="SimSun" w:cs="Times New Roman"/>
                <w:sz w:val="26"/>
                <w:szCs w:val="26"/>
              </w:rPr>
              <w:t>Question 1.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 xml:space="preserve"> Water pollution is a serious problem for all living things.</w:t>
            </w:r>
          </w:p>
        </w:tc>
        <w:tc>
          <w:tcPr>
            <w:tcW w:w="885" w:type="dxa"/>
          </w:tcPr>
          <w:p w14:paraId="64D92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Arial" w:hAnsi="Arial" w:cs="Arial"/>
                <w:sz w:val="26"/>
                <w:szCs w:val="26"/>
                <w:vertAlign w:val="baseline"/>
              </w:rPr>
              <w:t>√</w:t>
            </w:r>
          </w:p>
        </w:tc>
        <w:tc>
          <w:tcPr>
            <w:tcW w:w="795" w:type="dxa"/>
          </w:tcPr>
          <w:p w14:paraId="0698D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</w:p>
        </w:tc>
      </w:tr>
      <w:tr w14:paraId="02F2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0" w:type="dxa"/>
          </w:tcPr>
          <w:p w14:paraId="24C7C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6"/>
                <w:szCs w:val="26"/>
                <w:lang w:val="vi-VN"/>
              </w:rPr>
              <w:t xml:space="preserve">Question 2.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Polluted water is safe for drinking.</w:t>
            </w:r>
          </w:p>
        </w:tc>
        <w:tc>
          <w:tcPr>
            <w:tcW w:w="885" w:type="dxa"/>
          </w:tcPr>
          <w:p w14:paraId="01B70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</w:p>
        </w:tc>
        <w:tc>
          <w:tcPr>
            <w:tcW w:w="795" w:type="dxa"/>
          </w:tcPr>
          <w:p w14:paraId="361FC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Arial" w:hAnsi="Arial" w:cs="Arial"/>
                <w:sz w:val="26"/>
                <w:szCs w:val="26"/>
                <w:vertAlign w:val="baseline"/>
              </w:rPr>
              <w:t>√</w:t>
            </w:r>
          </w:p>
        </w:tc>
      </w:tr>
      <w:tr w14:paraId="6830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0" w:type="dxa"/>
          </w:tcPr>
          <w:p w14:paraId="37163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6"/>
                <w:szCs w:val="26"/>
                <w:lang w:val="vi-VN"/>
              </w:rPr>
              <w:t>Question 3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 xml:space="preserve">.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Water pollution only comes from natural sources.</w:t>
            </w:r>
          </w:p>
        </w:tc>
        <w:tc>
          <w:tcPr>
            <w:tcW w:w="885" w:type="dxa"/>
          </w:tcPr>
          <w:p w14:paraId="7152E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</w:p>
        </w:tc>
        <w:tc>
          <w:tcPr>
            <w:tcW w:w="795" w:type="dxa"/>
          </w:tcPr>
          <w:p w14:paraId="296E9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Arial" w:hAnsi="Arial" w:cs="Arial"/>
                <w:sz w:val="26"/>
                <w:szCs w:val="26"/>
                <w:vertAlign w:val="baseline"/>
              </w:rPr>
              <w:t>√</w:t>
            </w:r>
          </w:p>
        </w:tc>
      </w:tr>
      <w:tr w14:paraId="30B90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0" w:type="dxa"/>
          </w:tcPr>
          <w:p w14:paraId="6D38D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6"/>
                <w:szCs w:val="26"/>
                <w:lang w:val="vi-VN"/>
              </w:rPr>
              <w:t>Question 4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>.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Factory waste can cause water pollution.</w:t>
            </w:r>
          </w:p>
        </w:tc>
        <w:tc>
          <w:tcPr>
            <w:tcW w:w="885" w:type="dxa"/>
          </w:tcPr>
          <w:p w14:paraId="4C729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Arial" w:hAnsi="Arial" w:cs="Arial"/>
                <w:sz w:val="26"/>
                <w:szCs w:val="26"/>
                <w:vertAlign w:val="baseline"/>
              </w:rPr>
              <w:t>√</w:t>
            </w:r>
          </w:p>
        </w:tc>
        <w:tc>
          <w:tcPr>
            <w:tcW w:w="795" w:type="dxa"/>
          </w:tcPr>
          <w:p w14:paraId="1192D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</w:p>
        </w:tc>
      </w:tr>
      <w:tr w14:paraId="46D3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0" w:type="dxa"/>
          </w:tcPr>
          <w:p w14:paraId="19805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6"/>
                <w:szCs w:val="26"/>
                <w:lang w:val="vi-VN"/>
              </w:rPr>
              <w:t xml:space="preserve">Question 5.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We can reduce water pollution by using single-use plastic bags.</w:t>
            </w:r>
          </w:p>
        </w:tc>
        <w:tc>
          <w:tcPr>
            <w:tcW w:w="885" w:type="dxa"/>
          </w:tcPr>
          <w:p w14:paraId="335D9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</w:p>
        </w:tc>
        <w:tc>
          <w:tcPr>
            <w:tcW w:w="795" w:type="dxa"/>
          </w:tcPr>
          <w:p w14:paraId="47AA6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Arial" w:hAnsi="Arial" w:cs="Arial"/>
                <w:sz w:val="26"/>
                <w:szCs w:val="26"/>
                <w:vertAlign w:val="baseline"/>
              </w:rPr>
              <w:t>√</w:t>
            </w:r>
          </w:p>
        </w:tc>
      </w:tr>
    </w:tbl>
    <w:p w14:paraId="4DB5D71F">
      <w:pPr>
        <w:pStyle w:val="8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tLeast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 w14:paraId="0E9B17D0">
      <w:pPr>
        <w:pStyle w:val="8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tLeast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Task 2. Listen to a broadcast and circle the correct answer A, B, or C.</w:t>
      </w:r>
    </w:p>
    <w:p w14:paraId="2B3175E9">
      <w:pPr>
        <w:pStyle w:val="8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tLeast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  <w:lang w:val="vi-VN"/>
        </w:rPr>
      </w:pPr>
    </w:p>
    <w:p w14:paraId="429594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 xml:space="preserve">Question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  <w:lang w:val="vi-VN"/>
        </w:rPr>
        <w:t xml:space="preserve">6.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>Where does the radio programme come from?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5"/>
        <w:gridCol w:w="4237"/>
      </w:tblGrid>
      <w:tr w14:paraId="39416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2C76BF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 xml:space="preserve">A.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highlight w:val="yellow"/>
              </w:rPr>
              <w:t>An Binh Commune Radio Station</w:t>
            </w:r>
          </w:p>
        </w:tc>
        <w:tc>
          <w:tcPr>
            <w:tcW w:w="5108" w:type="dxa"/>
          </w:tcPr>
          <w:p w14:paraId="29EB16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C. School Radio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 xml:space="preserve"> </w:t>
            </w:r>
          </w:p>
        </w:tc>
      </w:tr>
      <w:tr w14:paraId="74677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43A44E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B. National Television</w:t>
            </w:r>
          </w:p>
        </w:tc>
        <w:tc>
          <w:tcPr>
            <w:tcW w:w="5108" w:type="dxa"/>
          </w:tcPr>
          <w:p w14:paraId="40E958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D. Weather Centre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</w:p>
        </w:tc>
      </w:tr>
    </w:tbl>
    <w:p w14:paraId="552EB4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</w:pP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 xml:space="preserve">Question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  <w:lang w:val="vi-VN"/>
        </w:rPr>
        <w:t xml:space="preserve">7.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>What items are mentioned in the emergency kit?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5"/>
        <w:gridCol w:w="4287"/>
      </w:tblGrid>
      <w:tr w14:paraId="78AE8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52CD5B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A. Books and pens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108" w:type="dxa"/>
          </w:tcPr>
          <w:p w14:paraId="0B4ED2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 xml:space="preserve">C. Clothes and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>candles</w:t>
            </w:r>
          </w:p>
        </w:tc>
      </w:tr>
      <w:tr w14:paraId="5DEC1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508C06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  <w:highlight w:val="yellow"/>
              </w:rPr>
              <w:t>B. Plasters and food</w:t>
            </w:r>
          </w:p>
        </w:tc>
        <w:tc>
          <w:tcPr>
            <w:tcW w:w="5108" w:type="dxa"/>
          </w:tcPr>
          <w:p w14:paraId="0C8DF5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 xml:space="preserve">D.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 xml:space="preserve">blankets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 xml:space="preserve">and 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>medicines</w:t>
            </w:r>
          </w:p>
        </w:tc>
      </w:tr>
    </w:tbl>
    <w:p w14:paraId="3B7010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ind w:leftChars="0"/>
        <w:textAlignment w:val="auto"/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</w:pP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 xml:space="preserve">Question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  <w:lang w:val="vi-VN"/>
        </w:rPr>
        <w:t xml:space="preserve">8.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>What should people do with flowerpots before a storm?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7"/>
        <w:gridCol w:w="4255"/>
      </w:tblGrid>
      <w:tr w14:paraId="592A6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15E796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A. Leave them outside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5108" w:type="dxa"/>
          </w:tcPr>
          <w:p w14:paraId="20E26B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  <w:highlight w:val="yellow"/>
              </w:rPr>
              <w:t>C. Bring them inside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highlight w:val="yellow"/>
                <w:lang w:val="vi-VN"/>
              </w:rPr>
              <w:t xml:space="preserve">  </w:t>
            </w:r>
          </w:p>
        </w:tc>
      </w:tr>
      <w:tr w14:paraId="77355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5C4702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B. Break them</w:t>
            </w:r>
          </w:p>
        </w:tc>
        <w:tc>
          <w:tcPr>
            <w:tcW w:w="5108" w:type="dxa"/>
          </w:tcPr>
          <w:p w14:paraId="6D4822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D. Throw them away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  </w:t>
            </w:r>
          </w:p>
        </w:tc>
      </w:tr>
    </w:tbl>
    <w:p w14:paraId="3145B0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ind w:leftChars="0"/>
        <w:textAlignment w:val="auto"/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</w:pP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 xml:space="preserve">Question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  <w:lang w:val="vi-VN"/>
        </w:rPr>
        <w:t xml:space="preserve">9.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>Why should people stay away from windows during a storm?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EE03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6DC93C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A. Because it is cold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5108" w:type="dxa"/>
          </w:tcPr>
          <w:p w14:paraId="48BB19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C. Because it is noisy</w:t>
            </w:r>
            <w:r>
              <w:rPr>
                <w:rFonts w:hint="default" w:ascii="Times New Roman" w:hAnsi="Times New Roman" w:eastAsia="SimSun" w:cs="Times New Roman"/>
                <w:sz w:val="26"/>
                <w:szCs w:val="26"/>
                <w:lang w:val="vi-VN"/>
              </w:rPr>
              <w:t xml:space="preserve">   </w:t>
            </w:r>
          </w:p>
        </w:tc>
      </w:tr>
      <w:tr w14:paraId="79F76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2E969F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  <w:highlight w:val="yellow"/>
              </w:rPr>
              <w:t>B. Because they might break and cause injury</w:t>
            </w:r>
          </w:p>
        </w:tc>
        <w:tc>
          <w:tcPr>
            <w:tcW w:w="5108" w:type="dxa"/>
          </w:tcPr>
          <w:p w14:paraId="467ECC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D. Because it is dar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  </w:t>
            </w:r>
          </w:p>
        </w:tc>
      </w:tr>
    </w:tbl>
    <w:p w14:paraId="716315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ind w:leftChars="0"/>
        <w:textAlignment w:val="auto"/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</w:pP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 xml:space="preserve">Question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  <w:lang w:val="vi-VN"/>
        </w:rPr>
        <w:t xml:space="preserve">10. </w:t>
      </w:r>
      <w:r>
        <w:rPr>
          <w:rStyle w:val="92"/>
          <w:rFonts w:hint="default" w:ascii="Times New Roman" w:hAnsi="Times New Roman" w:eastAsia="SimSun" w:cs="Times New Roman"/>
          <w:i/>
          <w:iCs/>
          <w:sz w:val="26"/>
          <w:szCs w:val="26"/>
        </w:rPr>
        <w:t>What may happen after the storm?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1"/>
        <w:gridCol w:w="4251"/>
      </w:tblGrid>
      <w:tr w14:paraId="271E2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096238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A. Everything becomes safe immediately</w:t>
            </w:r>
          </w:p>
        </w:tc>
        <w:tc>
          <w:tcPr>
            <w:tcW w:w="5108" w:type="dxa"/>
          </w:tcPr>
          <w:p w14:paraId="7E7553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C. People should ignore instructions</w:t>
            </w:r>
          </w:p>
        </w:tc>
      </w:tr>
      <w:tr w14:paraId="27F43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6BBDB3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  <w:highlight w:val="yellow"/>
              </w:rPr>
              <w:t>B. The storm may start again</w:t>
            </w:r>
          </w:p>
        </w:tc>
        <w:tc>
          <w:tcPr>
            <w:tcW w:w="5108" w:type="dxa"/>
          </w:tcPr>
          <w:p w14:paraId="2190C4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D. Houses will disappear</w:t>
            </w:r>
          </w:p>
        </w:tc>
      </w:tr>
    </w:tbl>
    <w:p w14:paraId="27119B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ind w:leftChars="0"/>
        <w:jc w:val="center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eastAsia="SimSun" w:cs="Times New Roman"/>
          <w:sz w:val="26"/>
          <w:szCs w:val="26"/>
        </w:rPr>
        <w:br w:type="textWrapping"/>
      </w:r>
      <w:r>
        <w:rPr>
          <w:rFonts w:hint="default" w:ascii="Times New Roman" w:hAnsi="Times New Roman" w:eastAsia="SimSun" w:cs="Times New Roman"/>
          <w:sz w:val="26"/>
          <w:szCs w:val="26"/>
          <w:lang w:val="vi-VN"/>
        </w:rPr>
        <w:t xml:space="preserve">        </w:t>
      </w:r>
      <w:r>
        <w:rPr>
          <w:rFonts w:hint="default" w:ascii="Times New Roman" w:hAnsi="Times New Roman" w:cs="Times New Roman"/>
          <w:b/>
          <w:sz w:val="26"/>
          <w:szCs w:val="26"/>
        </w:rPr>
        <w:t>PART B – LANGUAGE FOCUS(2.0 POINTS)</w:t>
      </w:r>
    </w:p>
    <w:p w14:paraId="41EADE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Choose the best answer A, B, C or D.</w:t>
      </w:r>
    </w:p>
    <w:p w14:paraId="0460900D">
      <w:pPr>
        <w:pStyle w:val="24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tLeast"/>
        <w:ind w:left="0"/>
        <w:textAlignment w:val="auto"/>
        <w:rPr>
          <w:rFonts w:hint="default" w:ascii="Times New Roman" w:hAnsi="Times New Roman" w:cs="Times New Roman"/>
          <w:b/>
          <w:bCs/>
          <w:i/>
          <w:sz w:val="26"/>
          <w:szCs w:val="26"/>
        </w:rPr>
      </w:pPr>
      <w:r>
        <w:rPr>
          <w:rStyle w:val="92"/>
          <w:rFonts w:hint="default" w:ascii="Times New Roman" w:hAnsi="Times New Roman" w:eastAsia="SimSun" w:cs="Times New Roman"/>
          <w:sz w:val="26"/>
          <w:szCs w:val="26"/>
        </w:rPr>
        <w:t xml:space="preserve">Question </w:t>
      </w:r>
      <w:r>
        <w:rPr>
          <w:rStyle w:val="92"/>
          <w:rFonts w:hint="default" w:ascii="Times New Roman" w:hAnsi="Times New Roman" w:eastAsia="SimSun" w:cs="Times New Roman"/>
          <w:sz w:val="26"/>
          <w:szCs w:val="26"/>
          <w:lang w:val="vi-VN"/>
        </w:rPr>
        <w:t xml:space="preserve">11. </w:t>
      </w:r>
      <w:r>
        <w:rPr>
          <w:rFonts w:hint="default" w:ascii="Times New Roman" w:hAnsi="Times New Roman" w:cs="Times New Roman"/>
          <w:b/>
          <w:bCs/>
          <w:i/>
          <w:sz w:val="26"/>
          <w:szCs w:val="26"/>
        </w:rPr>
        <w:t xml:space="preserve">Choose the word whose underline part is pronounced differently from the rest. </w:t>
      </w:r>
    </w:p>
    <w:p w14:paraId="749942D1">
      <w:pPr>
        <w:pStyle w:val="24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tLeast"/>
        <w:ind w:left="0"/>
        <w:textAlignment w:val="auto"/>
        <w:rPr>
          <w:rFonts w:hint="default" w:ascii="Times New Roman" w:hAnsi="Times New Roman" w:cs="Times New Roman"/>
          <w:b/>
          <w:bCs/>
          <w:i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sz w:val="26"/>
          <w:szCs w:val="26"/>
        </w:rPr>
        <w:t>Circle A, B, C or D to indicate your answer.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40"/>
        <w:gridCol w:w="2140"/>
        <w:gridCol w:w="2140"/>
      </w:tblGrid>
      <w:tr w14:paraId="0E23B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tcBorders>
              <w:tl2br w:val="nil"/>
              <w:tr2bl w:val="nil"/>
            </w:tcBorders>
          </w:tcPr>
          <w:p w14:paraId="4DDEE6EF">
            <w:pPr>
              <w:pStyle w:val="2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A.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u w:val="single"/>
              </w:rPr>
              <w:t>st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all 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5DE1223C">
            <w:pPr>
              <w:pStyle w:val="2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B.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u w:val="single"/>
              </w:rPr>
              <w:t>st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orm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5FF2638F">
            <w:pPr>
              <w:pStyle w:val="2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C. ca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yellow"/>
                <w:u w:val="single"/>
              </w:rPr>
              <w:t>st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le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1831126D">
            <w:pPr>
              <w:pStyle w:val="2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wa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u w:val="single"/>
              </w:rPr>
              <w:t>st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e</w:t>
            </w:r>
          </w:p>
        </w:tc>
      </w:tr>
    </w:tbl>
    <w:p w14:paraId="26BF0861">
      <w:pPr>
        <w:keepNext w:val="0"/>
        <w:keepLines w:val="0"/>
        <w:pageBreakBefore w:val="0"/>
        <w:tabs>
          <w:tab w:val="left" w:pos="2520"/>
          <w:tab w:val="left" w:pos="5040"/>
          <w:tab w:val="left" w:pos="7650"/>
        </w:tabs>
        <w:kinsoku/>
        <w:wordWrap/>
        <w:overflowPunct/>
        <w:topLinePunct w:val="0"/>
        <w:bidi w:val="0"/>
        <w:adjustRightInd/>
        <w:snapToGrid/>
        <w:spacing w:after="0" w:line="240" w:lineRule="atLeast"/>
        <w:textAlignment w:val="auto"/>
        <w:rPr>
          <w:rFonts w:hint="default" w:ascii="Times New Roman" w:hAnsi="Times New Roman" w:cs="Times New Roman"/>
          <w:b/>
          <w:i/>
          <w:sz w:val="26"/>
          <w:szCs w:val="26"/>
        </w:rPr>
      </w:pPr>
      <w:r>
        <w:rPr>
          <w:rStyle w:val="92"/>
          <w:rFonts w:hint="default" w:ascii="Times New Roman" w:hAnsi="Times New Roman" w:eastAsia="SimSun" w:cs="Times New Roman"/>
          <w:sz w:val="26"/>
          <w:szCs w:val="26"/>
        </w:rPr>
        <w:t xml:space="preserve">Question </w:t>
      </w:r>
      <w:r>
        <w:rPr>
          <w:rStyle w:val="92"/>
          <w:rFonts w:hint="default" w:ascii="Times New Roman" w:hAnsi="Times New Roman" w:eastAsia="SimSun" w:cs="Times New Roman"/>
          <w:sz w:val="26"/>
          <w:szCs w:val="26"/>
          <w:lang w:val="vi-VN"/>
        </w:rPr>
        <w:t xml:space="preserve">12. 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>Choose the word which has different stress pattern from the rest. Circle A, B, C or D to indicate your answer: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2110"/>
        <w:gridCol w:w="2118"/>
        <w:gridCol w:w="2131"/>
      </w:tblGrid>
      <w:tr w14:paraId="65D29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tcBorders>
              <w:tl2br w:val="nil"/>
              <w:tr2bl w:val="nil"/>
            </w:tcBorders>
          </w:tcPr>
          <w:p w14:paraId="10197BDE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i/>
                <w:sz w:val="26"/>
                <w:szCs w:val="26"/>
                <w:highlight w:val="yellow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 xml:space="preserve">A. hurricane 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0B96A054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B. tornado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6A93E638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C. volcano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58E41074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b/>
                <w:i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eruption</w:t>
            </w:r>
          </w:p>
        </w:tc>
      </w:tr>
    </w:tbl>
    <w:p w14:paraId="7911354F">
      <w:pPr>
        <w:keepNext w:val="0"/>
        <w:keepLines w:val="0"/>
        <w:pageBreakBefore w:val="0"/>
        <w:tabs>
          <w:tab w:val="left" w:pos="2520"/>
          <w:tab w:val="left" w:pos="5040"/>
          <w:tab w:val="left" w:pos="7650"/>
        </w:tabs>
        <w:kinsoku/>
        <w:wordWrap/>
        <w:overflowPunct/>
        <w:topLinePunct w:val="0"/>
        <w:bidi w:val="0"/>
        <w:adjustRightInd/>
        <w:snapToGrid/>
        <w:spacing w:after="0" w:line="240" w:lineRule="atLeas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13</w:t>
      </w:r>
      <w:r>
        <w:rPr>
          <w:rFonts w:hint="default" w:ascii="Times New Roman" w:hAnsi="Times New Roman" w:cs="Times New Roman"/>
          <w:sz w:val="26"/>
          <w:szCs w:val="26"/>
        </w:rPr>
        <w:t xml:space="preserve">. </w:t>
      </w: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What does the sign mean?</w:t>
      </w: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1"/>
        <w:gridCol w:w="3175"/>
      </w:tblGrid>
      <w:tr w14:paraId="13860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6841" w:type="dxa"/>
          </w:tcPr>
          <w:p w14:paraId="48C25984">
            <w:pPr>
              <w:pStyle w:val="2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76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A.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Dogs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are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welcome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everywhere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and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can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go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</w:rPr>
              <w:t>anywhere.</w:t>
            </w:r>
          </w:p>
          <w:p w14:paraId="571FBD2F">
            <w:pPr>
              <w:pStyle w:val="2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76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  <w:lang w:val="vi-VN"/>
              </w:rPr>
              <w:t xml:space="preserve">B.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Dogs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are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not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allowed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to enter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or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be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in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 xml:space="preserve">this 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yellow"/>
              </w:rPr>
              <w:t>area.</w:t>
            </w:r>
          </w:p>
          <w:p w14:paraId="5BD7F06B">
            <w:pPr>
              <w:pStyle w:val="2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76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2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C.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You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may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bring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dogs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here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if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they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are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on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</w:rPr>
              <w:t xml:space="preserve"> leash</w:t>
            </w:r>
          </w:p>
          <w:p w14:paraId="5F11142B">
            <w:pPr>
              <w:pStyle w:val="2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767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D.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Only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small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dogs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are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allowed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in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this</w:t>
            </w:r>
            <w:r>
              <w:rPr>
                <w:rFonts w:hint="default"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</w:rPr>
              <w:t>area.</w:t>
            </w:r>
          </w:p>
          <w:p w14:paraId="37B599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</w:p>
        </w:tc>
        <w:tc>
          <w:tcPr>
            <w:tcW w:w="3175" w:type="dxa"/>
          </w:tcPr>
          <w:p w14:paraId="2FE447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page">
                    <wp:posOffset>97155</wp:posOffset>
                  </wp:positionH>
                  <wp:positionV relativeFrom="paragraph">
                    <wp:posOffset>8890</wp:posOffset>
                  </wp:positionV>
                  <wp:extent cx="1242695" cy="951865"/>
                  <wp:effectExtent l="0" t="0" r="6985" b="8255"/>
                  <wp:wrapNone/>
                  <wp:docPr id="18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695" cy="95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8EDDA29">
      <w:pPr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14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.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</w:rPr>
        <w:t>The train __________________at 4:30, so we still have a lot of time.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2117"/>
        <w:gridCol w:w="2142"/>
        <w:gridCol w:w="2118"/>
      </w:tblGrid>
      <w:tr w14:paraId="10803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tcBorders>
              <w:tl2br w:val="nil"/>
              <w:tr2bl w:val="nil"/>
            </w:tcBorders>
          </w:tcPr>
          <w:p w14:paraId="13D3BE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vi-VN"/>
              </w:rPr>
              <w:t>left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5789C8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B.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leave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10626A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C.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  <w:lang w:val="vi-VN"/>
              </w:rPr>
              <w:t>leaves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18FA36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vi-VN"/>
              </w:rPr>
              <w:t>D. will leave</w:t>
            </w:r>
          </w:p>
        </w:tc>
      </w:tr>
    </w:tbl>
    <w:p w14:paraId="18918A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15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vi-VN"/>
          <w14:textFill>
            <w14:solidFill>
              <w14:schemeClr w14:val="tx1"/>
            </w14:solidFill>
          </w14:textFill>
        </w:rPr>
        <w:t>Were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 you 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vi-VN"/>
          <w14:textFill>
            <w14:solidFill>
              <w14:schemeClr w14:val="tx1"/>
            </w14:solidFill>
          </w14:textFill>
        </w:rPr>
        <w:t>travelling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 in Paris when I 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vi-VN"/>
          <w14:textFill>
            <w14:solidFill>
              <w14:schemeClr w14:val="tx1"/>
            </w14:solidFill>
          </w14:textFill>
        </w:rPr>
        <w:t>______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you last week? - Yes, I was. 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2179"/>
        <w:gridCol w:w="2094"/>
        <w:gridCol w:w="2159"/>
      </w:tblGrid>
      <w:tr w14:paraId="3F6BE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tcBorders>
              <w:tl2br w:val="nil"/>
              <w:tr2bl w:val="nil"/>
            </w:tcBorders>
          </w:tcPr>
          <w:p w14:paraId="12792F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call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2E9342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calling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55B648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was calling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161F34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yellow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called</w:t>
            </w:r>
          </w:p>
        </w:tc>
      </w:tr>
    </w:tbl>
    <w:p w14:paraId="42797EF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after="0" w:line="240" w:lineRule="atLeast"/>
        <w:textAlignment w:val="auto"/>
        <w:rPr>
          <w:rFonts w:hint="default" w:ascii="Times New Roman" w:hAnsi="Times New Roman" w:eastAsia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16.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eastAsia="Times New Roman" w:cs="Times New Roman"/>
          <w:sz w:val="26"/>
          <w:szCs w:val="26"/>
        </w:rPr>
        <w:t xml:space="preserve">I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</w:rPr>
        <w:t xml:space="preserve">__________________ </w:t>
      </w:r>
      <w:r>
        <w:rPr>
          <w:rFonts w:hint="default" w:ascii="Times New Roman" w:hAnsi="Times New Roman" w:eastAsia="Times New Roman" w:cs="Times New Roman"/>
          <w:sz w:val="26"/>
          <w:szCs w:val="26"/>
        </w:rPr>
        <w:t>dinner at 6 p.m yesterday.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1"/>
        <w:gridCol w:w="2069"/>
        <w:gridCol w:w="2151"/>
        <w:gridCol w:w="2151"/>
      </w:tblGrid>
      <w:tr w14:paraId="71922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tcBorders>
              <w:tl2br w:val="nil"/>
              <w:tr2bl w:val="nil"/>
            </w:tcBorders>
          </w:tcPr>
          <w:p w14:paraId="372F6C44">
            <w:pPr>
              <w:keepNext w:val="0"/>
              <w:keepLines w:val="0"/>
              <w:pageBreakBefore w:val="0"/>
              <w:widowControl w:val="0"/>
              <w:tabs>
                <w:tab w:val="left" w:pos="881"/>
                <w:tab w:val="left" w:pos="3040"/>
                <w:tab w:val="left" w:pos="5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yellow"/>
              </w:rPr>
              <w:t>A. was having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57CEC7F0">
            <w:pPr>
              <w:keepNext w:val="0"/>
              <w:keepLines w:val="0"/>
              <w:pageBreakBefore w:val="0"/>
              <w:widowControl w:val="0"/>
              <w:tabs>
                <w:tab w:val="left" w:pos="881"/>
                <w:tab w:val="left" w:pos="3040"/>
                <w:tab w:val="left" w:pos="5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 xml:space="preserve">B. had 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4E546B9E">
            <w:pPr>
              <w:keepNext w:val="0"/>
              <w:keepLines w:val="0"/>
              <w:pageBreakBefore w:val="0"/>
              <w:widowControl w:val="0"/>
              <w:tabs>
                <w:tab w:val="left" w:pos="881"/>
                <w:tab w:val="left" w:pos="3040"/>
                <w:tab w:val="left" w:pos="5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C. are having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01EF3E0F">
            <w:pPr>
              <w:keepNext w:val="0"/>
              <w:keepLines w:val="0"/>
              <w:pageBreakBefore w:val="0"/>
              <w:widowControl w:val="0"/>
              <w:tabs>
                <w:tab w:val="left" w:pos="881"/>
                <w:tab w:val="left" w:pos="3040"/>
                <w:tab w:val="left" w:pos="5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/>
              </w:rPr>
              <w:t>D. were having</w:t>
            </w:r>
          </w:p>
        </w:tc>
      </w:tr>
    </w:tbl>
    <w:p w14:paraId="1AFB4A1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tLeast"/>
        <w:textAlignment w:val="auto"/>
        <w:rPr>
          <w:rFonts w:hint="default" w:ascii="Times New Roman" w:hAnsi="Times New Roman" w:eastAsia="Times New Roman" w:cs="Times New Roman"/>
          <w:color w:val="000000"/>
          <w:sz w:val="26"/>
          <w:szCs w:val="26"/>
          <w:vertAlign w:val="baselin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17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.</w:t>
      </w:r>
      <w:r>
        <w:rPr>
          <w:rFonts w:hint="default"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bookmarkStart w:id="0" w:name="bookmark552"/>
      <w:bookmarkEnd w:id="0"/>
      <w:r>
        <w:rPr>
          <w:rFonts w:hint="default" w:ascii="Times New Roman" w:hAnsi="Times New Roman" w:eastAsia="Times New Roman" w:cs="Times New Roman"/>
          <w:color w:val="000000"/>
          <w:sz w:val="26"/>
          <w:szCs w:val="26"/>
        </w:rPr>
        <w:t>You can________________ bargain at a supermarket because the prices are fixed.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3"/>
        <w:gridCol w:w="2148"/>
        <w:gridCol w:w="2219"/>
        <w:gridCol w:w="2082"/>
      </w:tblGrid>
      <w:tr w14:paraId="65D42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tcBorders>
              <w:tl2br w:val="nil"/>
              <w:tr2bl w:val="nil"/>
            </w:tcBorders>
          </w:tcPr>
          <w:p w14:paraId="34E26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A.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yellow"/>
              </w:rPr>
              <w:t>never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60871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</w:rPr>
              <w:t>B. always  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1FEA5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C. sometimes </w:t>
            </w:r>
          </w:p>
        </w:tc>
        <w:tc>
          <w:tcPr>
            <w:tcW w:w="2554" w:type="dxa"/>
            <w:tcBorders>
              <w:tl2br w:val="nil"/>
              <w:tr2bl w:val="nil"/>
            </w:tcBorders>
          </w:tcPr>
          <w:p w14:paraId="570A1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vi-VN"/>
              </w:rPr>
              <w:t>D. rarely</w:t>
            </w:r>
          </w:p>
        </w:tc>
      </w:tr>
    </w:tbl>
    <w:p w14:paraId="0262858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tLeast"/>
        <w:textAlignment w:val="auto"/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18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. </w:t>
      </w:r>
      <w:r>
        <w:rPr>
          <w:rFonts w:hint="default" w:ascii="Times New Roman" w:hAnsi="Times New Roman" w:eastAsia="Calibri" w:cs="Times New Roman"/>
          <w:b w:val="0"/>
          <w:bCs w:val="0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To prepare for a ___________ disaster, we should make an emergency kit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100"/>
        <w:gridCol w:w="2120"/>
        <w:gridCol w:w="2174"/>
      </w:tblGrid>
      <w:tr w14:paraId="738DD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</w:tcPr>
          <w:p w14:paraId="64CC3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after="0" w:line="240" w:lineRule="atLeast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A. natures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2554" w:type="dxa"/>
          </w:tcPr>
          <w:p w14:paraId="2FA63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after="0" w:line="240" w:lineRule="atLeast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B. nature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2554" w:type="dxa"/>
          </w:tcPr>
          <w:p w14:paraId="6F4C7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after="0" w:line="240" w:lineRule="atLeast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  <w14:textFill>
                  <w14:solidFill>
                    <w14:schemeClr w14:val="tx1"/>
                  </w14:solidFill>
                </w14:textFill>
              </w:rPr>
              <w:t>. natural</w:t>
            </w:r>
          </w:p>
        </w:tc>
        <w:tc>
          <w:tcPr>
            <w:tcW w:w="2554" w:type="dxa"/>
          </w:tcPr>
          <w:p w14:paraId="55377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after="0" w:line="240" w:lineRule="atLeast"/>
              <w:jc w:val="both"/>
              <w:textAlignment w:val="auto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D. naturally</w:t>
            </w:r>
          </w:p>
        </w:tc>
      </w:tr>
    </w:tbl>
    <w:p w14:paraId="2E225DB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after="0" w:line="240" w:lineRule="atLeast"/>
        <w:textAlignment w:val="auto"/>
        <w:rPr>
          <w:rFonts w:hint="default" w:ascii="Times New Roman" w:hAnsi="Times New Roman" w:cs="Times New Roman"/>
          <w:sz w:val="26"/>
          <w:szCs w:val="26"/>
        </w:rPr>
      </w:pPr>
      <w:bookmarkStart w:id="1" w:name="bookmark581"/>
      <w:bookmarkEnd w:id="1"/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19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. </w:t>
      </w:r>
      <w:r>
        <w:rPr>
          <w:rFonts w:hint="default" w:ascii="Times New Roman" w:hAnsi="Times New Roman" w:cs="Times New Roman"/>
          <w:sz w:val="26"/>
          <w:szCs w:val="26"/>
        </w:rPr>
        <w:t>Let's go to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___</w:t>
      </w:r>
      <w:r>
        <w:rPr>
          <w:rFonts w:hint="default" w:ascii="Times New Roman" w:hAnsi="Times New Roman" w:cs="Times New Roman"/>
          <w:sz w:val="26"/>
          <w:szCs w:val="26"/>
        </w:rPr>
        <w:t xml:space="preserve"> shops to buy something as presents for our relatives after the trip.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2154"/>
        <w:gridCol w:w="2072"/>
        <w:gridCol w:w="2133"/>
      </w:tblGrid>
      <w:tr w14:paraId="40C40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</w:tcPr>
          <w:p w14:paraId="6A751A15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A. specialize </w:t>
            </w:r>
          </w:p>
        </w:tc>
        <w:tc>
          <w:tcPr>
            <w:tcW w:w="2554" w:type="dxa"/>
          </w:tcPr>
          <w:p w14:paraId="6364637C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B. speciality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54" w:type="dxa"/>
          </w:tcPr>
          <w:p w14:paraId="609D73CB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C. special </w:t>
            </w:r>
          </w:p>
        </w:tc>
        <w:tc>
          <w:tcPr>
            <w:tcW w:w="2554" w:type="dxa"/>
          </w:tcPr>
          <w:p w14:paraId="6B4CE55A">
            <w:pPr>
              <w:keepNext w:val="0"/>
              <w:keepLines w:val="0"/>
              <w:pageBreakBefore w:val="0"/>
              <w:widowControl w:val="0"/>
              <w:tabs>
                <w:tab w:val="left" w:pos="2520"/>
                <w:tab w:val="left" w:pos="5040"/>
                <w:tab w:val="left" w:pos="76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specially</w:t>
            </w:r>
          </w:p>
        </w:tc>
      </w:tr>
    </w:tbl>
    <w:p w14:paraId="7ED5A712">
      <w:pPr>
        <w:keepNext w:val="0"/>
        <w:keepLines w:val="0"/>
        <w:pageBreakBefore w:val="0"/>
        <w:tabs>
          <w:tab w:val="left" w:pos="2520"/>
          <w:tab w:val="left" w:pos="5040"/>
          <w:tab w:val="left" w:pos="7650"/>
        </w:tabs>
        <w:kinsoku/>
        <w:wordWrap/>
        <w:overflowPunct/>
        <w:topLinePunct w:val="0"/>
        <w:bidi w:val="0"/>
        <w:adjustRightInd/>
        <w:snapToGrid/>
        <w:spacing w:after="0" w:line="240" w:lineRule="atLeas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20</w:t>
      </w:r>
      <w:r>
        <w:rPr>
          <w:rFonts w:hint="default" w:ascii="Times New Roman" w:hAnsi="Times New Roman" w:cs="Times New Roman"/>
          <w:sz w:val="26"/>
          <w:szCs w:val="26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  <w:t>“A tornado blew several cars in front of me off the road and into the trees.”</w:t>
      </w:r>
    </w:p>
    <w:p w14:paraId="6C5EB84C">
      <w:pPr>
        <w:pStyle w:val="8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tLeast"/>
        <w:ind w:left="13" w:leftChars="0" w:right="0" w:hanging="13" w:hangingChars="5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  <w:t>B: “_________________”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4286"/>
      </w:tblGrid>
      <w:tr w14:paraId="15ED7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3EF8E3D2">
            <w:pPr>
              <w:pStyle w:val="8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tLeas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A. How cute!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108" w:type="dxa"/>
          </w:tcPr>
          <w:p w14:paraId="04C2C0AE">
            <w:pPr>
              <w:pStyle w:val="8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tLeas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C. That’s great!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D5AC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13FE6037">
            <w:pPr>
              <w:pStyle w:val="8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tLeas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highlight w:val="yellow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 xml:space="preserve">B.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highlight w:val="yellow"/>
                <w:shd w:val="clear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I’m sorry to hear that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highlight w:val="yellow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!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highlight w:val="yellow"/>
                <w:shd w:val="clear" w:fill="FFFFFF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108" w:type="dxa"/>
          </w:tcPr>
          <w:p w14:paraId="40F7AA4A">
            <w:pPr>
              <w:pStyle w:val="8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tLeas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6"/>
                <w:szCs w:val="26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D. Maybe.</w:t>
            </w:r>
          </w:p>
        </w:tc>
      </w:tr>
    </w:tbl>
    <w:p w14:paraId="379D4749">
      <w:pPr>
        <w:keepNext w:val="0"/>
        <w:keepLines w:val="0"/>
        <w:pageBreakBefore w:val="0"/>
        <w:tabs>
          <w:tab w:val="left" w:pos="360"/>
          <w:tab w:val="left" w:pos="2520"/>
          <w:tab w:val="left" w:pos="4680"/>
          <w:tab w:val="left" w:pos="6840"/>
        </w:tabs>
        <w:kinsoku/>
        <w:wordWrap/>
        <w:overflowPunct/>
        <w:topLinePunct w:val="0"/>
        <w:bidi w:val="0"/>
        <w:adjustRightInd/>
        <w:snapToGrid/>
        <w:spacing w:line="240" w:lineRule="atLeast"/>
        <w:jc w:val="center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C – READING(2.0 POINTS)</w:t>
      </w:r>
    </w:p>
    <w:p w14:paraId="49DDD0B1">
      <w:pPr>
        <w:tabs>
          <w:tab w:val="left" w:pos="2520"/>
          <w:tab w:val="left" w:pos="5040"/>
          <w:tab w:val="left" w:pos="7650"/>
        </w:tabs>
        <w:spacing w:after="0" w:line="276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</w:p>
    <w:tbl>
      <w:tblPr>
        <w:tblStyle w:val="111"/>
        <w:tblW w:w="103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64"/>
        <w:gridCol w:w="2352"/>
        <w:gridCol w:w="2360"/>
      </w:tblGrid>
      <w:tr w14:paraId="1BB3C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</w:tcPr>
          <w:p w14:paraId="5D046738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 xml:space="preserve">Question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A. if</w:t>
            </w:r>
          </w:p>
        </w:tc>
        <w:tc>
          <w:tcPr>
            <w:tcW w:w="2464" w:type="dxa"/>
          </w:tcPr>
          <w:p w14:paraId="0E421C96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B. unless </w:t>
            </w:r>
          </w:p>
        </w:tc>
        <w:tc>
          <w:tcPr>
            <w:tcW w:w="2352" w:type="dxa"/>
          </w:tcPr>
          <w:p w14:paraId="729DA0EA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C. before </w:t>
            </w:r>
          </w:p>
        </w:tc>
        <w:tc>
          <w:tcPr>
            <w:tcW w:w="2360" w:type="dxa"/>
          </w:tcPr>
          <w:p w14:paraId="64BECB99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until</w:t>
            </w:r>
          </w:p>
        </w:tc>
      </w:tr>
      <w:tr w14:paraId="1D458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</w:tcPr>
          <w:p w14:paraId="0832E8EA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 xml:space="preserve">Question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. A. careful </w:t>
            </w:r>
          </w:p>
        </w:tc>
        <w:tc>
          <w:tcPr>
            <w:tcW w:w="2464" w:type="dxa"/>
          </w:tcPr>
          <w:p w14:paraId="77321FD4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B. secret</w:t>
            </w:r>
          </w:p>
        </w:tc>
        <w:tc>
          <w:tcPr>
            <w:tcW w:w="2352" w:type="dxa"/>
          </w:tcPr>
          <w:p w14:paraId="68460BE6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C.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safe</w:t>
            </w:r>
          </w:p>
        </w:tc>
        <w:tc>
          <w:tcPr>
            <w:tcW w:w="2360" w:type="dxa"/>
          </w:tcPr>
          <w:p w14:paraId="3A93C354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underground</w:t>
            </w:r>
          </w:p>
        </w:tc>
      </w:tr>
      <w:tr w14:paraId="65C6F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</w:tcPr>
          <w:p w14:paraId="127481A7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 xml:space="preserve">Question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 A. supplies</w:t>
            </w:r>
          </w:p>
        </w:tc>
        <w:tc>
          <w:tcPr>
            <w:tcW w:w="2464" w:type="dxa"/>
          </w:tcPr>
          <w:p w14:paraId="028E0680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B.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 xml:space="preserve"> emergency ki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352" w:type="dxa"/>
          </w:tcPr>
          <w:p w14:paraId="7A4D735B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C. property</w:t>
            </w:r>
          </w:p>
        </w:tc>
        <w:tc>
          <w:tcPr>
            <w:tcW w:w="2360" w:type="dxa"/>
          </w:tcPr>
          <w:p w14:paraId="209B2283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damage</w:t>
            </w:r>
          </w:p>
        </w:tc>
      </w:tr>
      <w:tr w14:paraId="083BA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</w:tcPr>
          <w:p w14:paraId="1F6E4967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 xml:space="preserve">Question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 A. Follow</w:t>
            </w:r>
          </w:p>
        </w:tc>
        <w:tc>
          <w:tcPr>
            <w:tcW w:w="2464" w:type="dxa"/>
          </w:tcPr>
          <w:p w14:paraId="56A19227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B.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 xml:space="preserve">Avoid </w:t>
            </w:r>
          </w:p>
        </w:tc>
        <w:tc>
          <w:tcPr>
            <w:tcW w:w="2352" w:type="dxa"/>
          </w:tcPr>
          <w:p w14:paraId="36C9A30B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C. Have </w:t>
            </w:r>
          </w:p>
        </w:tc>
        <w:tc>
          <w:tcPr>
            <w:tcW w:w="2360" w:type="dxa"/>
          </w:tcPr>
          <w:p w14:paraId="53243062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Wait</w:t>
            </w:r>
          </w:p>
        </w:tc>
      </w:tr>
      <w:tr w14:paraId="3A8B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9" w:type="dxa"/>
          </w:tcPr>
          <w:p w14:paraId="7325D5C1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 xml:space="preserve">Question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. A. dangerous </w:t>
            </w:r>
          </w:p>
        </w:tc>
        <w:tc>
          <w:tcPr>
            <w:tcW w:w="2464" w:type="dxa"/>
          </w:tcPr>
          <w:p w14:paraId="677A446F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B. endangered</w:t>
            </w:r>
          </w:p>
        </w:tc>
        <w:tc>
          <w:tcPr>
            <w:tcW w:w="2352" w:type="dxa"/>
          </w:tcPr>
          <w:p w14:paraId="2432C8DB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C. dangerously</w:t>
            </w:r>
          </w:p>
        </w:tc>
        <w:tc>
          <w:tcPr>
            <w:tcW w:w="2360" w:type="dxa"/>
          </w:tcPr>
          <w:p w14:paraId="1FD2D6D3">
            <w:pPr>
              <w:keepNext w:val="0"/>
              <w:keepLines w:val="0"/>
              <w:pageBreakBefore w:val="0"/>
              <w:widowControl w:val="0"/>
              <w:tabs>
                <w:tab w:val="left" w:pos="3885"/>
                <w:tab w:val="center" w:pos="538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D.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danger</w:t>
            </w:r>
          </w:p>
        </w:tc>
      </w:tr>
    </w:tbl>
    <w:p w14:paraId="09C3FADC">
      <w:pPr>
        <w:keepNext w:val="0"/>
        <w:keepLines w:val="0"/>
        <w:pageBreakBefore w:val="0"/>
        <w:tabs>
          <w:tab w:val="left" w:pos="3885"/>
          <w:tab w:val="center" w:pos="5386"/>
        </w:tabs>
        <w:kinsoku/>
        <w:wordWrap/>
        <w:overflowPunct/>
        <w:topLinePunct w:val="0"/>
        <w:bidi w:val="0"/>
        <w:adjustRightInd/>
        <w:snapToGrid/>
        <w:spacing w:line="240" w:lineRule="atLeast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 w14:paraId="1547B2D7">
      <w:pPr>
        <w:ind w:right="351"/>
        <w:jc w:val="both"/>
        <w:rPr>
          <w:rFonts w:hint="default" w:ascii="Times New Roman" w:hAnsi="Times New Roman" w:cs="Times New Roman"/>
          <w:b/>
          <w:i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II.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 xml:space="preserve">Read the following passage and mark the letter A, B, C or D on your answer sheet to indicate the correct answer to each of the following questions from </w:t>
      </w:r>
      <w:r>
        <w:rPr>
          <w:rFonts w:hint="default" w:ascii="Times New Roman" w:hAnsi="Times New Roman" w:cs="Times New Roman"/>
          <w:b/>
          <w:i/>
          <w:sz w:val="26"/>
          <w:szCs w:val="26"/>
          <w:lang w:val="vi-VN"/>
        </w:rPr>
        <w:t>26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 xml:space="preserve"> to </w:t>
      </w:r>
      <w:r>
        <w:rPr>
          <w:rFonts w:hint="default" w:ascii="Times New Roman" w:hAnsi="Times New Roman" w:cs="Times New Roman"/>
          <w:b/>
          <w:i/>
          <w:sz w:val="26"/>
          <w:szCs w:val="26"/>
          <w:lang w:val="vi-VN"/>
        </w:rPr>
        <w:t>30</w:t>
      </w:r>
    </w:p>
    <w:p w14:paraId="710AF91F">
      <w:pPr>
        <w:rPr>
          <w:rFonts w:hint="default" w:ascii="Times New Roman" w:hAnsi="Times New Roman" w:cs="Times New Roman"/>
          <w:b/>
          <w:bCs/>
          <w:sz w:val="26"/>
          <w:szCs w:val="26"/>
        </w:rPr>
      </w:pPr>
      <w:bookmarkStart w:id="3" w:name="_GoBack"/>
      <w:bookmarkEnd w:id="3"/>
      <w:r>
        <w:rPr>
          <w:rFonts w:hint="default" w:ascii="Times New Roman" w:hAnsi="Times New Roman" w:cs="Times New Roman"/>
          <w:b/>
          <w:bCs/>
          <w:sz w:val="26"/>
          <w:szCs w:val="26"/>
        </w:rPr>
        <w:t>Question 26. What is the main idea of the passage?</w:t>
      </w:r>
    </w:p>
    <w:p w14:paraId="50D6B772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A.Recycling is the only way to help the environment.</w:t>
      </w:r>
    </w:p>
    <w:p w14:paraId="7DF83DA5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B.Reducing water usage and waste are more important than recycling.</w:t>
      </w:r>
    </w:p>
    <w:p w14:paraId="54265C36">
      <w:pPr>
        <w:rPr>
          <w:rFonts w:hint="default" w:ascii="Times New Roman" w:hAnsi="Times New Roman" w:cs="Times New Roman"/>
          <w:sz w:val="26"/>
          <w:szCs w:val="26"/>
          <w:highlight w:val="yellow"/>
        </w:rPr>
      </w:pPr>
      <w:r>
        <w:rPr>
          <w:rFonts w:hint="default" w:ascii="Times New Roman" w:hAnsi="Times New Roman" w:cs="Times New Roman"/>
          <w:sz w:val="26"/>
          <w:szCs w:val="26"/>
          <w:highlight w:val="yellow"/>
        </w:rPr>
        <w:t>C.Individuals can help reduce pollution through simple actions at home</w:t>
      </w:r>
    </w:p>
    <w:p w14:paraId="23402F43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D.Pollution in homes is caused only by household chemicals</w:t>
      </w:r>
    </w:p>
    <w:p w14:paraId="5B977FE7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27: Recylcing can help us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....................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ab/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0"/>
        <w:gridCol w:w="4262"/>
      </w:tblGrid>
      <w:tr w14:paraId="756A0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520ADEDA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A.Never cut down trees</w:t>
            </w:r>
          </w:p>
        </w:tc>
        <w:tc>
          <w:tcPr>
            <w:tcW w:w="5108" w:type="dxa"/>
          </w:tcPr>
          <w:p w14:paraId="346EE660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C. produce more paper products</w:t>
            </w:r>
          </w:p>
        </w:tc>
      </w:tr>
      <w:tr w14:paraId="0C5BA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4DC99D78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highlight w:val="yellow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B.Place garbage bins easily</w:t>
            </w:r>
          </w:p>
        </w:tc>
        <w:tc>
          <w:tcPr>
            <w:tcW w:w="5108" w:type="dxa"/>
          </w:tcPr>
          <w:p w14:paraId="25A86088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highlight w:val="yellow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D. use products again and again.</w:t>
            </w:r>
          </w:p>
        </w:tc>
      </w:tr>
    </w:tbl>
    <w:p w14:paraId="71A1B3A1">
      <w:pPr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 28: Pollution is caused from the following sources EXCEPT 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6"/>
        <w:gridCol w:w="4246"/>
      </w:tblGrid>
      <w:tr w14:paraId="6510C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</w:tcPr>
          <w:p w14:paraId="1D67A80E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A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.Water in rivers</w:t>
            </w:r>
          </w:p>
        </w:tc>
        <w:tc>
          <w:tcPr>
            <w:tcW w:w="5108" w:type="dxa"/>
          </w:tcPr>
          <w:p w14:paraId="1A7B36B3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C. wastes</w:t>
            </w:r>
          </w:p>
        </w:tc>
      </w:tr>
      <w:tr w14:paraId="4E466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8" w:type="dxa"/>
            <w:shd w:val="clear" w:color="auto" w:fill="auto"/>
            <w:vAlign w:val="top"/>
          </w:tcPr>
          <w:p w14:paraId="4CB71495">
            <w:pPr>
              <w:widowControl w:val="0"/>
              <w:jc w:val="both"/>
              <w:rPr>
                <w:rFonts w:hint="default" w:ascii="Times New Roman" w:hAnsi="Times New Roman" w:cs="Times New Roman" w:eastAsiaTheme="minorEastAsia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B. water from households</w:t>
            </w:r>
          </w:p>
        </w:tc>
        <w:tc>
          <w:tcPr>
            <w:tcW w:w="5108" w:type="dxa"/>
          </w:tcPr>
          <w:p w14:paraId="5ADE75F3">
            <w:pPr>
              <w:widowControl w:val="0"/>
              <w:jc w:val="both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 house chemicals</w:t>
            </w:r>
          </w:p>
        </w:tc>
      </w:tr>
    </w:tbl>
    <w:p w14:paraId="37419FA3"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Question29: The word “It” in paragraph 2 refers to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....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.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.......</w:t>
      </w: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2112"/>
        <w:gridCol w:w="2162"/>
        <w:gridCol w:w="2050"/>
      </w:tblGrid>
      <w:tr w14:paraId="687E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C12C63E">
            <w:pPr>
              <w:widowControl w:val="0"/>
              <w:numPr>
                <w:ilvl w:val="0"/>
                <w:numId w:val="13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Cutting down</w:t>
            </w:r>
          </w:p>
        </w:tc>
        <w:tc>
          <w:tcPr>
            <w:tcW w:w="2554" w:type="dxa"/>
            <w:tcBorders>
              <w:left w:val="nil"/>
            </w:tcBorders>
          </w:tcPr>
          <w:p w14:paraId="21AEDDE0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B. the number</w:t>
            </w:r>
          </w:p>
        </w:tc>
        <w:tc>
          <w:tcPr>
            <w:tcW w:w="2554" w:type="dxa"/>
          </w:tcPr>
          <w:p w14:paraId="5A40FF0B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C. recycling</w:t>
            </w:r>
          </w:p>
        </w:tc>
        <w:tc>
          <w:tcPr>
            <w:tcW w:w="2554" w:type="dxa"/>
          </w:tcPr>
          <w:p w14:paraId="2640249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D. effort</w:t>
            </w:r>
          </w:p>
        </w:tc>
      </w:tr>
    </w:tbl>
    <w:p w14:paraId="7341FE3F">
      <w:pPr>
        <w:numPr>
          <w:ilvl w:val="0"/>
          <w:numId w:val="0"/>
        </w:numPr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Question 30: The word “conserved” in paragraph 3 means .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2073"/>
        <w:gridCol w:w="2145"/>
        <w:gridCol w:w="2180"/>
      </w:tblGrid>
      <w:tr w14:paraId="0A88D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</w:tcPr>
          <w:p w14:paraId="5D1A5F3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A. Wasted </w:t>
            </w:r>
          </w:p>
        </w:tc>
        <w:tc>
          <w:tcPr>
            <w:tcW w:w="2554" w:type="dxa"/>
          </w:tcPr>
          <w:p w14:paraId="5A0B9F0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B.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 xml:space="preserve">saved </w:t>
            </w:r>
          </w:p>
        </w:tc>
        <w:tc>
          <w:tcPr>
            <w:tcW w:w="2554" w:type="dxa"/>
          </w:tcPr>
          <w:p w14:paraId="11159E5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C. polluted </w:t>
            </w:r>
          </w:p>
        </w:tc>
        <w:tc>
          <w:tcPr>
            <w:tcW w:w="2554" w:type="dxa"/>
          </w:tcPr>
          <w:p w14:paraId="77B2DE5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D. increased</w:t>
            </w:r>
          </w:p>
        </w:tc>
      </w:tr>
    </w:tbl>
    <w:p w14:paraId="43C7D298">
      <w:pPr>
        <w:numPr>
          <w:ilvl w:val="0"/>
          <w:numId w:val="0"/>
        </w:num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</w:rPr>
        <w:t xml:space="preserve">       </w:t>
      </w:r>
    </w:p>
    <w:p w14:paraId="34946A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tLeast"/>
        <w:jc w:val="center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D – WRITING(2.0 POINTS)</w:t>
      </w:r>
    </w:p>
    <w:p w14:paraId="7DF516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I.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Mark the letter A, B, C or D on your answer sheet to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complete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the following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sentence :</w:t>
      </w:r>
    </w:p>
    <w:p w14:paraId="63A6E82A">
      <w:pPr>
        <w:tabs>
          <w:tab w:val="left" w:pos="2520"/>
          <w:tab w:val="left" w:pos="5040"/>
          <w:tab w:val="left" w:pos="7650"/>
        </w:tabs>
        <w:spacing w:after="0" w:line="276" w:lineRule="auto"/>
        <w:rPr>
          <w:rFonts w:hint="default" w:ascii="Times New Roman" w:hAnsi="Times New Roman" w:cs="Times New Roman"/>
          <w:bCs/>
          <w:iCs/>
          <w:sz w:val="26"/>
          <w:szCs w:val="26"/>
          <w:lang w:val="en-AU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>Question 31</w:t>
      </w:r>
      <w:r>
        <w:rPr>
          <w:rFonts w:hint="default" w:ascii="Times New Roman" w:hAnsi="Times New Roman" w:cs="Times New Roman"/>
          <w:b/>
          <w:bCs/>
          <w:iCs/>
          <w:sz w:val="26"/>
          <w:szCs w:val="26"/>
          <w:lang w:val="vi-VN"/>
        </w:rPr>
        <w:t>:</w:t>
      </w:r>
      <w:r>
        <w:rPr>
          <w:rStyle w:val="51"/>
          <w:rFonts w:hint="default" w:ascii="Times New Roman" w:hAnsi="Times New Roman" w:cs="Times New Roman"/>
          <w:color w:val="000000" w:themeColor="text1"/>
          <w:sz w:val="26"/>
          <w:szCs w:val="26"/>
          <w:u w:val="none"/>
          <w:lang w:val="en-AU"/>
          <w14:textFill>
            <w14:solidFill>
              <w14:schemeClr w14:val="tx1"/>
            </w14:solidFill>
          </w14:textFill>
        </w:rPr>
        <w:t xml:space="preserve"> While/ he/ work/ field/, tornado/ hit/ area.//</w:t>
      </w:r>
    </w:p>
    <w:p w14:paraId="1C531E62">
      <w:pPr>
        <w:numPr>
          <w:ilvl w:val="0"/>
          <w:numId w:val="14"/>
        </w:numPr>
        <w:spacing w:before="0" w:after="0" w:line="360" w:lineRule="auto"/>
        <w:ind w:left="13" w:leftChars="0" w:hanging="13" w:hangingChars="5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yellow"/>
          <w:lang w:val="en-US"/>
          <w14:textFill>
            <w14:solidFill>
              <w14:schemeClr w14:val="tx1"/>
            </w14:solidFill>
          </w14:textFill>
        </w:rPr>
        <w:t>While he</w:t>
      </w: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yellow"/>
          <w:lang w:val="en-AU"/>
          <w14:textFill>
            <w14:solidFill>
              <w14:schemeClr w14:val="tx1"/>
            </w14:solidFill>
          </w14:textFill>
        </w:rPr>
        <w:t xml:space="preserve"> was </w:t>
      </w: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yellow"/>
          <w:lang w:val="en-US"/>
          <w14:textFill>
            <w14:solidFill>
              <w14:schemeClr w14:val="tx1"/>
            </w14:solidFill>
          </w14:textFill>
        </w:rPr>
        <w:t>work</w:t>
      </w: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yellow"/>
          <w:lang w:val="en-AU"/>
          <w14:textFill>
            <w14:solidFill>
              <w14:schemeClr w14:val="tx1"/>
            </w14:solidFill>
          </w14:textFill>
        </w:rPr>
        <w:t xml:space="preserve">ing </w:t>
      </w: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yellow"/>
          <w:lang w:val="en-US"/>
          <w14:textFill>
            <w14:solidFill>
              <w14:schemeClr w14:val="tx1"/>
            </w14:solidFill>
          </w14:textFill>
        </w:rPr>
        <w:t>on the field, the tornado hit the area</w:t>
      </w:r>
      <w:bookmarkStart w:id="2" w:name="bookmark1680"/>
      <w:bookmarkEnd w:id="2"/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yellow"/>
          <w:lang w:val="en-AU"/>
          <w14:textFill>
            <w14:solidFill>
              <w14:schemeClr w14:val="tx1"/>
            </w14:solidFill>
          </w14:textFill>
        </w:rPr>
        <w:t>.</w:t>
      </w:r>
    </w:p>
    <w:p w14:paraId="7893B43C">
      <w:pPr>
        <w:numPr>
          <w:ilvl w:val="0"/>
          <w:numId w:val="14"/>
        </w:numPr>
        <w:spacing w:before="0" w:after="0" w:line="360" w:lineRule="auto"/>
        <w:ind w:left="13" w:leftChars="0" w:hanging="13" w:hangingChars="5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none"/>
          <w:lang w:val="en-AU"/>
          <w14:textFill>
            <w14:solidFill>
              <w14:schemeClr w14:val="tx1"/>
            </w14:solidFill>
          </w14:textFill>
        </w:rPr>
        <w:t>While he was working in the field, the tornado hit the area.</w:t>
      </w:r>
    </w:p>
    <w:p w14:paraId="138ABECD">
      <w:pPr>
        <w:numPr>
          <w:ilvl w:val="0"/>
          <w:numId w:val="14"/>
        </w:numPr>
        <w:spacing w:before="0" w:after="0" w:line="360" w:lineRule="auto"/>
        <w:ind w:left="13" w:leftChars="0" w:hanging="13" w:hangingChars="5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none"/>
          <w:lang w:val="en-AU"/>
          <w14:textFill>
            <w14:solidFill>
              <w14:schemeClr w14:val="tx1"/>
            </w14:solidFill>
          </w14:textFill>
        </w:rPr>
        <w:t>While he worked on the field, the tornado was hitting the area.</w:t>
      </w:r>
    </w:p>
    <w:p w14:paraId="30FE5D14">
      <w:pPr>
        <w:numPr>
          <w:ilvl w:val="0"/>
          <w:numId w:val="14"/>
        </w:numPr>
        <w:spacing w:before="0" w:after="0" w:line="360" w:lineRule="auto"/>
        <w:ind w:left="13" w:leftChars="0" w:hanging="13" w:hangingChars="5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eastAsia="Calibri" w:cs="Times New Roman"/>
          <w:b w:val="0"/>
          <w:bCs/>
          <w:color w:val="000000" w:themeColor="text1"/>
          <w:sz w:val="26"/>
          <w:szCs w:val="26"/>
          <w:highlight w:val="none"/>
          <w:lang w:val="en-AU"/>
          <w14:textFill>
            <w14:solidFill>
              <w14:schemeClr w14:val="tx1"/>
            </w14:solidFill>
          </w14:textFill>
        </w:rPr>
        <w:t>While he was working in the field, the tornado was hitting the area.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</w:p>
    <w:p w14:paraId="62EE025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>II.</w:t>
      </w:r>
      <w:r>
        <w:rPr>
          <w:rFonts w:hint="default" w:ascii="Times New Roman" w:hAnsi="Times New Roman" w:cs="Times New Roman"/>
          <w:b/>
          <w:iCs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Mark the letter A, B, C or D on your answer sheet to indicate the correct arrangement of the sentences to make a meaningful conversation.</w:t>
      </w:r>
    </w:p>
    <w:p w14:paraId="56AC4C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>Question 32.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 </w:t>
      </w:r>
    </w:p>
    <w:p w14:paraId="1CCE8074">
      <w:pPr>
        <w:pStyle w:val="24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1" w:line="240" w:lineRule="atLeast"/>
        <w:ind w:leftChars="-7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sz w:val="26"/>
          <w:szCs w:val="26"/>
        </w:rPr>
        <w:t>The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weather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was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perfect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for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a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day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at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the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pacing w:val="-2"/>
          <w:sz w:val="26"/>
          <w:szCs w:val="26"/>
        </w:rPr>
        <w:t>beach</w:t>
      </w:r>
    </w:p>
    <w:p w14:paraId="392294B8">
      <w:pPr>
        <w:pStyle w:val="24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-7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AU"/>
        </w:rPr>
        <w:t xml:space="preserve">b. </w:t>
      </w:r>
      <w:r>
        <w:rPr>
          <w:rFonts w:hint="default" w:ascii="Times New Roman" w:hAnsi="Times New Roman" w:cs="Times New Roman"/>
          <w:sz w:val="26"/>
          <w:szCs w:val="26"/>
        </w:rPr>
        <w:t>We</w:t>
      </w:r>
      <w:r>
        <w:rPr>
          <w:rFonts w:hint="default"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packed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our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bags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with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sandwiches,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fruits,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and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cold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pacing w:val="-2"/>
          <w:sz w:val="26"/>
          <w:szCs w:val="26"/>
        </w:rPr>
        <w:t>drinks.</w:t>
      </w:r>
    </w:p>
    <w:p w14:paraId="7EB0219E">
      <w:pPr>
        <w:pStyle w:val="24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tLeast"/>
        <w:ind w:leftChars="-7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AU"/>
        </w:rPr>
        <w:t xml:space="preserve">c. </w:t>
      </w:r>
      <w:r>
        <w:rPr>
          <w:rFonts w:hint="default" w:ascii="Times New Roman" w:hAnsi="Times New Roman" w:cs="Times New Roman"/>
          <w:sz w:val="26"/>
          <w:szCs w:val="26"/>
        </w:rPr>
        <w:t>As</w:t>
      </w:r>
      <w:r>
        <w:rPr>
          <w:rFonts w:hint="default"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the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sun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set,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we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packed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up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our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things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and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headed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home,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tired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but</w:t>
      </w:r>
      <w:r>
        <w:rPr>
          <w:rFonts w:hint="default"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pacing w:val="-2"/>
          <w:sz w:val="26"/>
          <w:szCs w:val="26"/>
        </w:rPr>
        <w:t>happy.</w:t>
      </w:r>
    </w:p>
    <w:p w14:paraId="4606B53E">
      <w:pPr>
        <w:pStyle w:val="24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tLeast"/>
        <w:ind w:leftChars="-7"/>
        <w:textAlignment w:val="auto"/>
        <w:rPr>
          <w:rFonts w:hint="default" w:ascii="Times New Roman" w:hAnsi="Times New Roman" w:cs="Times New Roman"/>
          <w:spacing w:val="-4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AU"/>
        </w:rPr>
        <w:t xml:space="preserve">d. </w:t>
      </w:r>
      <w:r>
        <w:rPr>
          <w:rFonts w:hint="default" w:ascii="Times New Roman" w:hAnsi="Times New Roman" w:cs="Times New Roman"/>
          <w:sz w:val="26"/>
          <w:szCs w:val="26"/>
        </w:rPr>
        <w:t>We</w:t>
      </w:r>
      <w:r>
        <w:rPr>
          <w:rFonts w:hint="default"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spent</w:t>
      </w:r>
      <w:r>
        <w:rPr>
          <w:rFonts w:hint="default"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the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day</w:t>
      </w:r>
      <w:r>
        <w:rPr>
          <w:rFonts w:hint="default"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building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sandcastles,</w:t>
      </w:r>
      <w:r>
        <w:rPr>
          <w:rFonts w:hint="default"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playing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beach</w:t>
      </w:r>
      <w:r>
        <w:rPr>
          <w:rFonts w:hint="default"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volleyball,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and</w:t>
      </w:r>
      <w:r>
        <w:rPr>
          <w:rFonts w:hint="default"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swimming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in</w:t>
      </w:r>
      <w:r>
        <w:rPr>
          <w:rFonts w:hint="default"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the</w:t>
      </w:r>
      <w:r>
        <w:rPr>
          <w:rFonts w:hint="default"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pacing w:val="-4"/>
          <w:sz w:val="26"/>
          <w:szCs w:val="26"/>
        </w:rPr>
        <w:t>sea.</w:t>
      </w:r>
    </w:p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28"/>
        <w:gridCol w:w="2128"/>
        <w:gridCol w:w="2135"/>
      </w:tblGrid>
      <w:tr w14:paraId="7960E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554" w:type="dxa"/>
          </w:tcPr>
          <w:p w14:paraId="651414EA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pacing w:val="-4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A.</w:t>
            </w:r>
            <w:r>
              <w:rPr>
                <w:rFonts w:hint="default" w:ascii="Times New Roman" w:hAnsi="Times New Roman" w:cs="Times New Roman"/>
                <w:spacing w:val="53"/>
                <w:w w:val="150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yellow"/>
              </w:rPr>
              <w:t>a-b-d-c</w:t>
            </w:r>
          </w:p>
        </w:tc>
        <w:tc>
          <w:tcPr>
            <w:tcW w:w="2554" w:type="dxa"/>
          </w:tcPr>
          <w:p w14:paraId="0D53B6E6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B.</w:t>
            </w:r>
            <w:r>
              <w:rPr>
                <w:rFonts w:hint="default"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b-a-d-</w:t>
            </w:r>
            <w:r>
              <w:rPr>
                <w:rFonts w:hint="default" w:ascii="Times New Roman" w:hAnsi="Times New Roman" w:cs="Times New Roman"/>
                <w:spacing w:val="-10"/>
                <w:sz w:val="26"/>
                <w:szCs w:val="26"/>
              </w:rPr>
              <w:t>c</w:t>
            </w:r>
          </w:p>
        </w:tc>
        <w:tc>
          <w:tcPr>
            <w:tcW w:w="2554" w:type="dxa"/>
          </w:tcPr>
          <w:p w14:paraId="1C6354FB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240" w:lineRule="atLeast"/>
              <w:jc w:val="both"/>
              <w:textAlignment w:val="auto"/>
              <w:rPr>
                <w:rFonts w:hint="default" w:ascii="Times New Roman" w:hAnsi="Times New Roman" w:cs="Times New Roman"/>
                <w:spacing w:val="-4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C.</w:t>
            </w:r>
            <w:r>
              <w:rPr>
                <w:rFonts w:hint="default"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a-b-c-d</w:t>
            </w:r>
          </w:p>
        </w:tc>
        <w:tc>
          <w:tcPr>
            <w:tcW w:w="2554" w:type="dxa"/>
          </w:tcPr>
          <w:p w14:paraId="79D18F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18" w:leftChars="0" w:hanging="18" w:hangingChars="7"/>
              <w:jc w:val="both"/>
              <w:textAlignment w:val="auto"/>
              <w:rPr>
                <w:rFonts w:hint="default" w:ascii="Times New Roman" w:hAnsi="Times New Roman" w:cs="Times New Roman"/>
                <w:spacing w:val="-4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D.</w:t>
            </w:r>
            <w:r>
              <w:rPr>
                <w:rFonts w:hint="default"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b-a-c-d</w:t>
            </w:r>
          </w:p>
        </w:tc>
      </w:tr>
    </w:tbl>
    <w:p w14:paraId="75C9174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tLeast"/>
        <w:jc w:val="both"/>
        <w:textAlignment w:val="auto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III. Combine two sentences, using the conjunction in the brackets.</w:t>
      </w:r>
    </w:p>
    <w:p w14:paraId="692D1EF7">
      <w:pPr>
        <w:numPr>
          <w:ilvl w:val="0"/>
          <w:numId w:val="0"/>
        </w:numPr>
        <w:jc w:val="both"/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:lang w:val="en-A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>Question</w:t>
      </w:r>
      <w:r>
        <w:rPr>
          <w:rFonts w:hint="default" w:ascii="Times New Roman" w:hAnsi="Times New Roman" w:cs="Times New Roman"/>
          <w:b/>
          <w:bCs/>
          <w:iCs/>
          <w:sz w:val="26"/>
          <w:szCs w:val="26"/>
          <w:lang w:val="vi-VN"/>
        </w:rPr>
        <w:t xml:space="preserve"> 33.</w:t>
      </w: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14:textFill>
            <w14:solidFill>
              <w14:schemeClr w14:val="tx1"/>
            </w14:solidFill>
          </w14:textFill>
        </w:rPr>
        <w:t>I came. The children were watching TV</w:t>
      </w:r>
      <w:r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:lang w:val="en-AU"/>
          <w14:textFill>
            <w14:solidFill>
              <w14:schemeClr w14:val="tx1"/>
            </w14:solidFill>
          </w14:textFill>
        </w:rPr>
        <w:t xml:space="preserve">        (</w:t>
      </w:r>
      <w:r>
        <w:rPr>
          <w:rFonts w:hint="default" w:ascii="Times New Roman" w:hAnsi="Times New Roman" w:eastAsia="Palatino Linotype" w:cs="Times New Roman"/>
          <w:b/>
          <w:bCs/>
          <w:i/>
          <w:iCs w:val="0"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:lang w:val="en-AU"/>
          <w14:textFill>
            <w14:solidFill>
              <w14:schemeClr w14:val="tx1"/>
            </w14:solidFill>
          </w14:textFill>
        </w:rPr>
        <w:t>while</w:t>
      </w:r>
      <w:r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:lang w:val="en-AU"/>
          <w14:textFill>
            <w14:solidFill>
              <w14:schemeClr w14:val="tx1"/>
            </w14:solidFill>
          </w14:textFill>
        </w:rPr>
        <w:t>)</w:t>
      </w:r>
    </w:p>
    <w:p w14:paraId="78776679">
      <w:pPr>
        <w:numPr>
          <w:ilvl w:val="0"/>
          <w:numId w:val="0"/>
        </w:numPr>
        <w:jc w:val="both"/>
        <w:rPr>
          <w:rFonts w:hint="default" w:ascii="Times New Roman" w:hAnsi="Times New Roman" w:eastAsia="Palatino Linotype" w:cs="Times New Roman"/>
          <w:b/>
          <w:bCs/>
          <w:i/>
          <w:iCs w:val="0"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:lang w:val="en-A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14:textFill>
            <w14:solidFill>
              <w14:schemeClr w14:val="tx1"/>
            </w14:solidFill>
          </w14:textFill>
        </w:rPr>
        <w:t xml:space="preserve"> =&gt;  I came</w:t>
      </w:r>
      <w:r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:lang w:val="vi-VN"/>
          <w14:textFill>
            <w14:solidFill>
              <w14:schemeClr w14:val="tx1"/>
            </w14:solidFill>
          </w14:textFill>
        </w:rPr>
        <w:t xml:space="preserve"> while t</w:t>
      </w:r>
      <w:r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14:textFill>
            <w14:solidFill>
              <w14:schemeClr w14:val="tx1"/>
            </w14:solidFill>
          </w14:textFill>
        </w:rPr>
        <w:t>he children were watching TV</w:t>
      </w:r>
      <w:r>
        <w:rPr>
          <w:rFonts w:hint="default" w:ascii="Times New Roman" w:hAnsi="Times New Roman" w:eastAsia="Palatino Linotype" w:cs="Times New Roman"/>
          <w:b w:val="0"/>
          <w:bCs w:val="0"/>
          <w:i w:val="0"/>
          <w:iCs/>
          <w:smallCaps w:val="0"/>
          <w:strike w:val="0"/>
          <w:color w:val="000000" w:themeColor="text1"/>
          <w:sz w:val="26"/>
          <w:szCs w:val="26"/>
          <w:u w:val="none"/>
          <w:shd w:val="clear" w:fill="auto"/>
          <w:vertAlign w:val="baseline"/>
          <w:rtl w:val="0"/>
          <w:lang w:val="en-AU"/>
          <w14:textFill>
            <w14:solidFill>
              <w14:schemeClr w14:val="tx1"/>
            </w14:solidFill>
          </w14:textFill>
        </w:rPr>
        <w:t xml:space="preserve">   </w:t>
      </w:r>
    </w:p>
    <w:p w14:paraId="1E5F2CA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 w14:paraId="1B9C22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/>
          <w:sz w:val="26"/>
          <w:szCs w:val="26"/>
          <w:lang w:val="en-AU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Question </w:t>
      </w:r>
      <w:r>
        <w:rPr>
          <w:rFonts w:hint="default" w:ascii="Times New Roman" w:hAnsi="Times New Roman" w:cs="Times New Roman"/>
          <w:b/>
          <w:bCs/>
          <w:iCs/>
          <w:sz w:val="26"/>
          <w:szCs w:val="26"/>
          <w:lang w:val="vi-VN"/>
        </w:rPr>
        <w:t xml:space="preserve">34. 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>My sister has</w:t>
      </w:r>
      <w:r>
        <w:rPr>
          <w:rFonts w:hint="default" w:ascii="Times New Roman" w:hAnsi="Times New Roman" w:cs="Times New Roman"/>
          <w:sz w:val="26"/>
          <w:szCs w:val="26"/>
        </w:rPr>
        <w:t xml:space="preserve"> a habit of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reading English book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before going to bed</w:t>
      </w:r>
      <w:r>
        <w:rPr>
          <w:rFonts w:hint="default" w:ascii="Times New Roman" w:hAnsi="Times New Roman" w:cs="Times New Roman"/>
          <w:sz w:val="26"/>
          <w:szCs w:val="26"/>
        </w:rPr>
        <w:t xml:space="preserve">. 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 xml:space="preserve"> </w:t>
      </w:r>
      <w:r>
        <w:rPr>
          <w:rFonts w:hint="default" w:ascii="Times New Roman" w:hAnsi="Times New Roman" w:cs="Times New Roman"/>
          <w:bCs/>
          <w:sz w:val="26"/>
          <w:szCs w:val="26"/>
        </w:rPr>
        <w:t>(</w: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/>
          <w:sz w:val="26"/>
          <w:szCs w:val="26"/>
        </w:rPr>
        <w:t>usually</w:t>
      </w:r>
      <w:r>
        <w:rPr>
          <w:rFonts w:hint="default" w:ascii="Times New Roman" w:hAnsi="Times New Roman" w:cs="Times New Roman"/>
          <w:b/>
          <w:sz w:val="26"/>
          <w:szCs w:val="26"/>
          <w:lang w:val="en-AU"/>
        </w:rPr>
        <w:t>)</w:t>
      </w:r>
    </w:p>
    <w:p w14:paraId="2EE99D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 w:val="0"/>
          <w:bCs/>
          <w:sz w:val="26"/>
          <w:szCs w:val="26"/>
          <w:lang w:val="en-AU"/>
        </w:rPr>
      </w:pPr>
      <w:r>
        <w:rPr>
          <w:rFonts w:hint="default" w:ascii="Times New Roman" w:hAnsi="Times New Roman" w:cs="Times New Roman"/>
          <w:b w:val="0"/>
          <w:bCs/>
          <w:sz w:val="26"/>
          <w:szCs w:val="26"/>
          <w:lang w:val="en-AU"/>
        </w:rPr>
        <w:t xml:space="preserve">=&gt; 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>My sister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 usually reads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English book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before going to bed</w:t>
      </w:r>
    </w:p>
    <w:p w14:paraId="12A1C83E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sz w:val="26"/>
          <w:szCs w:val="26"/>
          <w:lang w:val="en-AU"/>
        </w:rPr>
      </w:pP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>Question</w:t>
      </w:r>
      <w:r>
        <w:rPr>
          <w:rFonts w:hint="default" w:ascii="Times New Roman" w:hAnsi="Times New Roman" w:cs="Times New Roman"/>
          <w:b/>
          <w:bCs/>
          <w:iCs/>
          <w:sz w:val="26"/>
          <w:szCs w:val="26"/>
          <w:lang w:val="vi-VN"/>
        </w:rPr>
        <w:t xml:space="preserve"> 35. </w:t>
      </w:r>
      <w:r>
        <w:rPr>
          <w:rFonts w:hint="default"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I went straight to the gym after I left home.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 xml:space="preserve">       (</w:t>
      </w: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  <w:lang w:val="en-AU"/>
        </w:rPr>
        <w:t>before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>)</w:t>
      </w:r>
    </w:p>
    <w:p w14:paraId="174F16EF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sz w:val="26"/>
          <w:szCs w:val="26"/>
          <w:lang w:val="en-AU"/>
        </w:rPr>
      </w:pPr>
      <w:r>
        <w:rPr>
          <w:rFonts w:hint="default" w:ascii="Times New Roman" w:hAnsi="Times New Roman" w:cs="Times New Roman"/>
          <w:sz w:val="26"/>
          <w:szCs w:val="26"/>
          <w:lang w:val="en-AU"/>
        </w:rPr>
        <w:t xml:space="preserve">=&gt;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Before </w:t>
      </w:r>
      <w:r>
        <w:rPr>
          <w:rFonts w:hint="default" w:ascii="Times New Roman" w:hAnsi="Times New Roman" w:cs="Times New Roman"/>
          <w:sz w:val="26"/>
          <w:szCs w:val="26"/>
        </w:rPr>
        <w:t xml:space="preserve">I went straight to the gym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,</w:t>
      </w:r>
      <w:r>
        <w:rPr>
          <w:rFonts w:hint="default" w:ascii="Times New Roman" w:hAnsi="Times New Roman" w:cs="Times New Roman"/>
          <w:sz w:val="26"/>
          <w:szCs w:val="26"/>
        </w:rPr>
        <w:t xml:space="preserve"> I left home.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 xml:space="preserve"> </w:t>
      </w:r>
    </w:p>
    <w:p w14:paraId="4826CFC9">
      <w:pPr>
        <w:numPr>
          <w:ilvl w:val="0"/>
          <w:numId w:val="0"/>
        </w:numPr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Write a paragraph (80 - 100 words) about the advantages of of 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>s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hopping </w:t>
      </w:r>
      <w:r>
        <w:rPr>
          <w:rFonts w:hint="default" w:ascii="Times New Roman" w:hAnsi="Times New Roman" w:cs="Times New Roman"/>
          <w:sz w:val="26"/>
          <w:szCs w:val="26"/>
          <w:lang w:val="en-AU"/>
        </w:rPr>
        <w:t>o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nline</w:t>
      </w:r>
    </w:p>
    <w:p w14:paraId="47F609FF">
      <w:pPr>
        <w:pStyle w:val="25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 w:val="0"/>
          <w:bCs/>
          <w:sz w:val="26"/>
          <w:szCs w:val="26"/>
        </w:rPr>
      </w:pPr>
      <w:r>
        <w:rPr>
          <w:rFonts w:hint="default" w:ascii="Times New Roman" w:hAnsi="Times New Roman" w:cs="Times New Roman"/>
          <w:b w:val="0"/>
          <w:bCs/>
          <w:sz w:val="26"/>
          <w:szCs w:val="26"/>
        </w:rPr>
        <w:t xml:space="preserve">You can use the following clues below </w:t>
      </w:r>
    </w:p>
    <w:p w14:paraId="6221D8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</w:t>
      </w:r>
      <w:r>
        <w:rPr>
          <w:rFonts w:hint="default" w:ascii="Times New Roman" w:hAnsi="Times New Roman" w:cs="Times New Roman"/>
          <w:bCs/>
          <w:sz w:val="26"/>
          <w:szCs w:val="26"/>
          <w:lang w:val="en-AU"/>
        </w:rPr>
        <w:t xml:space="preserve"> </w: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Convenience</w:t>
      </w:r>
    </w:p>
    <w:p w14:paraId="4EFDC6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en-AU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en-AU"/>
        </w:rPr>
        <w:t>- have a far wider range of goods</w:t>
      </w:r>
    </w:p>
    <w:p w14:paraId="1B2C07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en-AU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en-AU"/>
        </w:rPr>
        <w:t>- Easy price comparisons………</w:t>
      </w:r>
    </w:p>
    <w:p w14:paraId="0D0261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4A21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ind w:leftChars="-5"/>
        <w:jc w:val="center"/>
        <w:textAlignment w:val="auto"/>
        <w:rPr>
          <w:rFonts w:hint="default" w:ascii="Times New Roman" w:hAnsi="Times New Roman" w:cs="Times New Roman"/>
          <w:b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PART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E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– </w:t>
      </w:r>
      <w:r>
        <w:rPr>
          <w:rFonts w:hint="default" w:ascii="Times New Roman" w:hAnsi="Times New Roman" w:cs="Times New Roman"/>
          <w:b/>
          <w:bCs w:val="0"/>
          <w:sz w:val="26"/>
          <w:szCs w:val="26"/>
          <w:lang w:val="vi-VN"/>
        </w:rPr>
        <w:t>SPEAKING (</w:t>
      </w:r>
      <w:r>
        <w:rPr>
          <w:rFonts w:hint="default" w:ascii="Times New Roman" w:hAnsi="Times New Roman" w:cs="Times New Roman"/>
          <w:b/>
          <w:sz w:val="26"/>
          <w:szCs w:val="26"/>
        </w:rPr>
        <w:t>2.0 POINTS)</w:t>
      </w:r>
    </w:p>
    <w:p w14:paraId="652E0A58">
      <w:pPr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bidi w:val="0"/>
        <w:adjustRightInd/>
        <w:snapToGrid/>
        <w:spacing w:line="240" w:lineRule="atLeast"/>
        <w:ind w:leftChars="-5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Talk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about a shopping centre, a supermarket, or an open-air market in your area</w:t>
      </w:r>
    </w:p>
    <w:p w14:paraId="255FAC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Where is the shopping centre or market in your area?</w:t>
      </w:r>
    </w:p>
    <w:p w14:paraId="3F2DF5C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How often do you go there?</w:t>
      </w:r>
    </w:p>
    <w:p w14:paraId="0139A97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What can you buy there?</w:t>
      </w:r>
    </w:p>
    <w:p w14:paraId="046C67B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What do you like most about it?</w:t>
      </w:r>
    </w:p>
    <w:p w14:paraId="235CA0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Is it crowded or quiet? Why?</w:t>
      </w:r>
    </w:p>
    <w:p w14:paraId="6F9BA588">
      <w:pPr>
        <w:numPr>
          <w:ilvl w:val="0"/>
          <w:numId w:val="15"/>
        </w:numPr>
        <w:ind w:left="-10" w:leftChars="-5" w:firstLine="0" w:firstLineChars="0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Talk 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about the natural disaster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you know.</w:t>
      </w:r>
    </w:p>
    <w:p w14:paraId="5B77B6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What natural disasters often happen in your country?</w:t>
      </w:r>
    </w:p>
    <w:p w14:paraId="5205DA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Have you ever experienced a storm or flood?</w:t>
      </w:r>
    </w:p>
    <w:p w14:paraId="41CEB80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What damage can natural disasters cause?</w:t>
      </w:r>
    </w:p>
    <w:p w14:paraId="2B683A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What should people do before a storm comes?</w:t>
      </w:r>
    </w:p>
    <w:p w14:paraId="695332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tLeast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- How can people stay safe during a natural disaster?</w:t>
      </w:r>
    </w:p>
    <w:p w14:paraId="1909C3B5"/>
    <w:p w14:paraId="216778E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C596E8"/>
    <w:multiLevelType w:val="singleLevel"/>
    <w:tmpl w:val="90C596E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5BE343C"/>
    <w:multiLevelType w:val="singleLevel"/>
    <w:tmpl w:val="D5BE343C"/>
    <w:lvl w:ilvl="0" w:tentative="0">
      <w:start w:val="1"/>
      <w:numFmt w:val="upperRoman"/>
      <w:suff w:val="space"/>
      <w:lvlText w:val="%1."/>
      <w:lvlJc w:val="left"/>
      <w:rPr>
        <w:rFonts w:hint="default"/>
        <w:b/>
        <w:bCs/>
      </w:r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5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6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7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8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9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10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1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2">
    <w:nsid w:val="14239F79"/>
    <w:multiLevelType w:val="singleLevel"/>
    <w:tmpl w:val="14239F79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36289182"/>
    <w:multiLevelType w:val="singleLevel"/>
    <w:tmpl w:val="36289182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5D876D5D"/>
    <w:multiLevelType w:val="singleLevel"/>
    <w:tmpl w:val="5D876D5D"/>
    <w:lvl w:ilvl="0" w:tentative="0">
      <w:start w:val="1"/>
      <w:numFmt w:val="upperLetter"/>
      <w:suff w:val="space"/>
      <w:lvlText w:val="%1."/>
      <w:lvlJc w:val="left"/>
      <w:rPr>
        <w:rFonts w:hint="default"/>
        <w:b w:val="0"/>
        <w:bCs w:val="0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3"/>
  </w:num>
  <w:num w:numId="12">
    <w:abstractNumId w:val="12"/>
  </w:num>
  <w:num w:numId="13">
    <w:abstractNumId w:val="14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7102C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46892E78"/>
    <w:rsid w:val="55D7102C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uiPriority w:val="0"/>
    <w:pPr>
      <w:ind w:left="100" w:leftChars="200" w:hanging="200" w:hangingChars="200"/>
    </w:pPr>
  </w:style>
  <w:style w:type="paragraph" w:styleId="65">
    <w:name w:val="List 3"/>
    <w:basedOn w:val="1"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24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paragraph" w:styleId="250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1245</Words>
  <Characters>5721</Characters>
  <Lines>0</Lines>
  <Paragraphs>0</Paragraphs>
  <TotalTime>10</TotalTime>
  <ScaleCrop>false</ScaleCrop>
  <LinksUpToDate>false</LinksUpToDate>
  <CharactersWithSpaces>6882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2026-03-21T15:44:00Z</dcterms:created>
  <dc:creator>PC</dc:creator>
  <cp:lastModifiedBy>PC</cp:lastModifiedBy>
  <dcterms:modified xsi:type="dcterms:W3CDTF">2026-03-21T16:00:32Z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AE57BCA3854748F19361F2841001A307_11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